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579F1B0E" w:rsidR="00D625F8" w:rsidRPr="00956746" w:rsidRDefault="00415279" w:rsidP="00E3387D">
      <w:pPr>
        <w:numPr>
          <w:ilvl w:val="1"/>
          <w:numId w:val="2"/>
        </w:numPr>
        <w:spacing w:before="120" w:line="276" w:lineRule="auto"/>
        <w:contextualSpacing/>
        <w:outlineLvl w:val="0"/>
        <w:rPr>
          <w:rFonts w:asciiTheme="minorHAnsi" w:hAnsiTheme="minorHAnsi" w:cstheme="minorHAnsi"/>
          <w:sz w:val="20"/>
        </w:rPr>
      </w:pPr>
      <w:r w:rsidRPr="00415279">
        <w:rPr>
          <w:rFonts w:asciiTheme="minorHAnsi" w:hAnsiTheme="minorHAnsi" w:cstheme="minorHAnsi"/>
          <w:sz w:val="20"/>
        </w:rPr>
        <w:t xml:space="preserve">Przedmiotem postępowania zakupowego jest wykonanie robót budowlanych zgodnie z umową o roboty budowlane wraz z opracowaniem i uzgodnieniem skróconej dokumentacji projektowej (dobór żerdzi, </w:t>
      </w:r>
      <w:proofErr w:type="spellStart"/>
      <w:r w:rsidRPr="00415279">
        <w:rPr>
          <w:rFonts w:asciiTheme="minorHAnsi" w:hAnsiTheme="minorHAnsi" w:cstheme="minorHAnsi"/>
          <w:sz w:val="20"/>
        </w:rPr>
        <w:t>ustojów</w:t>
      </w:r>
      <w:proofErr w:type="spellEnd"/>
      <w:r w:rsidRPr="00415279">
        <w:rPr>
          <w:rFonts w:asciiTheme="minorHAnsi" w:hAnsiTheme="minorHAnsi" w:cstheme="minorHAnsi"/>
          <w:sz w:val="20"/>
        </w:rPr>
        <w:t xml:space="preserve">, konstrukcji, izolacji i pozyskanie zgody właściciela działki na której </w:t>
      </w:r>
      <w:r w:rsidR="001A5F19">
        <w:rPr>
          <w:rFonts w:asciiTheme="minorHAnsi" w:hAnsiTheme="minorHAnsi" w:cstheme="minorHAnsi"/>
          <w:sz w:val="20"/>
        </w:rPr>
        <w:t xml:space="preserve">realizowane będą prace </w:t>
      </w:r>
      <w:r w:rsidRPr="00415279">
        <w:rPr>
          <w:rFonts w:asciiTheme="minorHAnsi" w:hAnsiTheme="minorHAnsi" w:cstheme="minorHAnsi"/>
          <w:sz w:val="20"/>
        </w:rPr>
        <w:t>na wejście w teren i wykonanie eksploatacyjnych robót budowlanych) dla zadania wyszczególnionego przez Zamawiającego poniżej</w:t>
      </w:r>
      <w:r w:rsidR="00D625F8" w:rsidRPr="00956746">
        <w:rPr>
          <w:rFonts w:asciiTheme="minorHAnsi" w:hAnsiTheme="minorHAnsi" w:cstheme="minorHAnsi"/>
          <w:sz w:val="20"/>
        </w:rPr>
        <w:t>:</w:t>
      </w:r>
    </w:p>
    <w:p w14:paraId="1F7D599F" w14:textId="5BC7625B"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AA74BB" w:rsidRPr="00AA74BB">
        <w:rPr>
          <w:rFonts w:asciiTheme="minorHAnsi" w:hAnsiTheme="minorHAnsi" w:cstheme="minorHAnsi"/>
          <w:b/>
          <w:sz w:val="20"/>
        </w:rPr>
        <w:t>Wymiana przewodów oraz stanowisk słupowych w liniach napowietrznych nN - Końskie Stadion (198/2026)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0F235A3E" w:rsidR="00BE6F1B" w:rsidRPr="002B7E2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Zakres rzeczowy i asortymentowy robót określa „</w:t>
      </w:r>
      <w:r w:rsidR="001A5F19" w:rsidRPr="001A5F19">
        <w:rPr>
          <w:rFonts w:asciiTheme="minorHAnsi" w:hAnsiTheme="minorHAnsi" w:cstheme="minorHAnsi"/>
          <w:sz w:val="20"/>
        </w:rPr>
        <w:t>Karta nr 1 Wymiana przew. i słupów nN Końskie Stadion</w:t>
      </w:r>
      <w:r w:rsidRPr="001A5F19">
        <w:rPr>
          <w:rFonts w:asciiTheme="minorHAnsi" w:hAnsiTheme="minorHAnsi" w:cstheme="minorHAnsi"/>
          <w:sz w:val="20"/>
        </w:rPr>
        <w:t>”</w:t>
      </w:r>
      <w:r w:rsidR="002B7E23" w:rsidRPr="001A5F19">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956746">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AA74BB">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lastRenderedPageBreak/>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6B631522"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Prace elektroenergetyczne należy wykonać w technologii PPN w obszarze sieci nN (z uwzględnieniem ograniczeń technologii).</w:t>
      </w:r>
    </w:p>
    <w:p w14:paraId="3ED891AE" w14:textId="57B7EC69" w:rsidR="00AC634A" w:rsidRPr="001F6E94" w:rsidRDefault="00AC634A" w:rsidP="00AF7CAA">
      <w:pPr>
        <w:numPr>
          <w:ilvl w:val="1"/>
          <w:numId w:val="2"/>
        </w:numPr>
        <w:spacing w:line="276" w:lineRule="auto"/>
        <w:ind w:hanging="436"/>
        <w:contextualSpacing/>
        <w:rPr>
          <w:rFonts w:asciiTheme="minorHAnsi" w:hAnsiTheme="minorHAnsi" w:cstheme="minorHAnsi"/>
          <w:sz w:val="20"/>
        </w:rPr>
      </w:pPr>
      <w:r w:rsidRPr="00AF7CAA">
        <w:rPr>
          <w:rFonts w:asciiTheme="minorHAnsi" w:hAnsiTheme="minorHAnsi" w:cstheme="minorHAnsi"/>
          <w:sz w:val="20"/>
        </w:rPr>
        <w:t xml:space="preserve">Maksymalny czas </w:t>
      </w:r>
      <w:proofErr w:type="spellStart"/>
      <w:r w:rsidRPr="00AF7CAA">
        <w:rPr>
          <w:rFonts w:asciiTheme="minorHAnsi" w:hAnsiTheme="minorHAnsi" w:cstheme="minorHAnsi"/>
          <w:sz w:val="20"/>
        </w:rPr>
        <w:t>wyłączeń</w:t>
      </w:r>
      <w:proofErr w:type="spellEnd"/>
      <w:r w:rsidRPr="00AF7CAA">
        <w:rPr>
          <w:rFonts w:asciiTheme="minorHAnsi" w:hAnsiTheme="minorHAnsi" w:cstheme="minorHAnsi"/>
          <w:sz w:val="20"/>
        </w:rPr>
        <w:t xml:space="preserve"> odbiorców</w:t>
      </w:r>
      <w:r w:rsidR="00415279">
        <w:rPr>
          <w:rFonts w:asciiTheme="minorHAnsi" w:hAnsiTheme="minorHAnsi" w:cstheme="minorHAnsi"/>
          <w:sz w:val="20"/>
        </w:rPr>
        <w:t xml:space="preserve"> </w:t>
      </w:r>
      <w:r w:rsidRPr="00AF7CAA">
        <w:rPr>
          <w:rFonts w:asciiTheme="minorHAnsi" w:hAnsiTheme="minorHAnsi" w:cstheme="minorHAnsi"/>
          <w:sz w:val="20"/>
        </w:rPr>
        <w:t>dla całej reali</w:t>
      </w:r>
      <w:r w:rsidR="00836BEE" w:rsidRPr="00AF7CAA">
        <w:rPr>
          <w:rFonts w:asciiTheme="minorHAnsi" w:hAnsiTheme="minorHAnsi" w:cstheme="minorHAnsi"/>
          <w:sz w:val="20"/>
        </w:rPr>
        <w:t>zacji nie będzie trwał, łącznie</w:t>
      </w:r>
      <w:r w:rsidR="00666679" w:rsidRPr="00AF7CAA">
        <w:rPr>
          <w:rFonts w:asciiTheme="minorHAnsi" w:hAnsiTheme="minorHAnsi" w:cstheme="minorHAnsi"/>
          <w:sz w:val="20"/>
        </w:rPr>
        <w:t xml:space="preserve"> </w:t>
      </w:r>
      <w:r w:rsidRPr="00AF7CAA">
        <w:rPr>
          <w:rFonts w:asciiTheme="minorHAnsi" w:hAnsiTheme="minorHAnsi" w:cstheme="minorHAnsi"/>
          <w:sz w:val="20"/>
        </w:rPr>
        <w:t xml:space="preserve">w całym okresie </w:t>
      </w:r>
      <w:r w:rsidRPr="001F6E94">
        <w:rPr>
          <w:rFonts w:asciiTheme="minorHAnsi" w:hAnsiTheme="minorHAnsi" w:cstheme="minorHAnsi"/>
          <w:sz w:val="20"/>
        </w:rPr>
        <w:t>wykonywania, dłużej niż:</w:t>
      </w:r>
    </w:p>
    <w:p w14:paraId="23FFAC16" w14:textId="50544E35" w:rsidR="00EB1CCE" w:rsidRPr="001F6E94" w:rsidRDefault="00440476" w:rsidP="001F6E94">
      <w:pPr>
        <w:pStyle w:val="Akapitzlist"/>
        <w:numPr>
          <w:ilvl w:val="0"/>
          <w:numId w:val="23"/>
        </w:numPr>
        <w:spacing w:line="276" w:lineRule="auto"/>
        <w:rPr>
          <w:rFonts w:asciiTheme="minorHAnsi" w:hAnsiTheme="minorHAnsi" w:cstheme="minorHAnsi"/>
          <w:sz w:val="20"/>
        </w:rPr>
      </w:pPr>
      <w:r w:rsidRPr="001F6E94">
        <w:rPr>
          <w:rFonts w:asciiTheme="minorHAnsi" w:hAnsiTheme="minorHAnsi" w:cstheme="minorHAnsi"/>
          <w:sz w:val="20"/>
        </w:rPr>
        <w:t xml:space="preserve">ograniczenia po stronie  nN – </w:t>
      </w:r>
      <w:r w:rsidR="001F6E94" w:rsidRPr="001F6E94">
        <w:rPr>
          <w:rFonts w:asciiTheme="minorHAnsi" w:hAnsiTheme="minorHAnsi" w:cstheme="minorHAnsi"/>
          <w:sz w:val="20"/>
        </w:rPr>
        <w:t>17 h i 58’ (siedemnaście godzin i pięćdziesiąt osiem minut</w:t>
      </w:r>
      <w:r w:rsidRPr="001F6E94">
        <w:rPr>
          <w:rFonts w:asciiTheme="minorHAnsi" w:hAnsiTheme="minorHAnsi" w:cstheme="minorHAnsi"/>
          <w:sz w:val="20"/>
        </w:rPr>
        <w:t>)</w:t>
      </w:r>
      <w:r w:rsidR="00EB1CCE" w:rsidRPr="001F6E94">
        <w:rPr>
          <w:rFonts w:asciiTheme="minorHAnsi" w:hAnsiTheme="minorHAnsi" w:cstheme="minorHAnsi"/>
          <w:sz w:val="20"/>
        </w:rPr>
        <w:t xml:space="preserve">, </w:t>
      </w:r>
    </w:p>
    <w:p w14:paraId="227993D2" w14:textId="601F6B34" w:rsidR="00EB1CCE" w:rsidRPr="001F6E94" w:rsidRDefault="00EB1CCE" w:rsidP="00135BCE">
      <w:pPr>
        <w:pStyle w:val="Akapitzlist"/>
        <w:numPr>
          <w:ilvl w:val="0"/>
          <w:numId w:val="23"/>
        </w:numPr>
        <w:spacing w:line="276" w:lineRule="auto"/>
        <w:rPr>
          <w:rFonts w:asciiTheme="minorHAnsi" w:hAnsiTheme="minorHAnsi" w:cstheme="minorHAnsi"/>
          <w:sz w:val="20"/>
        </w:rPr>
      </w:pPr>
      <w:r w:rsidRPr="001F6E94">
        <w:rPr>
          <w:rFonts w:asciiTheme="minorHAnsi" w:hAnsiTheme="minorHAnsi" w:cstheme="minorHAnsi"/>
          <w:sz w:val="20"/>
        </w:rPr>
        <w:t>ograniczenia po stronie  SN – 0 h (zero godzin).</w:t>
      </w:r>
    </w:p>
    <w:p w14:paraId="2D28B23C" w14:textId="77777777" w:rsidR="00EB1CCE" w:rsidRPr="005D561B"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415279">
        <w:rPr>
          <w:rFonts w:asciiTheme="minorHAnsi" w:hAnsiTheme="minorHAnsi" w:cstheme="minorHAnsi"/>
          <w:strike/>
          <w:sz w:val="20"/>
        </w:rPr>
        <w:t xml:space="preserve">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w:t>
      </w:r>
      <w:r w:rsidRPr="00415279">
        <w:rPr>
          <w:rFonts w:asciiTheme="minorHAnsi" w:hAnsiTheme="minorHAnsi" w:cstheme="minorHAnsi"/>
          <w:strike/>
          <w:sz w:val="20"/>
        </w:rPr>
        <w:lastRenderedPageBreak/>
        <w:t>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25C9501D"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9F259A" w:rsidRPr="009F259A">
        <w:rPr>
          <w:rFonts w:asciiTheme="minorHAnsi" w:hAnsiTheme="minorHAnsi" w:cstheme="minorHAnsi"/>
          <w:sz w:val="20"/>
        </w:rPr>
        <w:t>Kart</w:t>
      </w:r>
      <w:r w:rsidR="009F259A">
        <w:rPr>
          <w:rFonts w:asciiTheme="minorHAnsi" w:hAnsiTheme="minorHAnsi" w:cstheme="minorHAnsi"/>
          <w:sz w:val="20"/>
        </w:rPr>
        <w:t>ą</w:t>
      </w:r>
      <w:r w:rsidR="009F259A" w:rsidRPr="009F259A">
        <w:rPr>
          <w:rFonts w:asciiTheme="minorHAnsi" w:hAnsiTheme="minorHAnsi" w:cstheme="minorHAnsi"/>
          <w:sz w:val="20"/>
        </w:rPr>
        <w:t xml:space="preserve"> nr 1 Wymiana przew. i słupów nN Końskie Stadion</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1F5B35D2"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009F259A" w:rsidRPr="009F259A">
        <w:rPr>
          <w:rFonts w:asciiTheme="minorHAnsi" w:hAnsiTheme="minorHAnsi" w:cstheme="minorHAnsi"/>
          <w:b/>
          <w:sz w:val="20"/>
        </w:rPr>
        <w:t>Karta nr 1 Wymiana przew. i słupów nN Końskie Stadion</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043EE07B" w:rsidR="000156D0" w:rsidRPr="002B7E23" w:rsidRDefault="006409ED" w:rsidP="000156D0">
      <w:pPr>
        <w:spacing w:before="240" w:after="120" w:line="240" w:lineRule="auto"/>
        <w:ind w:left="426"/>
        <w:rPr>
          <w:rFonts w:asciiTheme="minorHAnsi" w:hAnsiTheme="minorHAnsi" w:cstheme="minorHAnsi"/>
          <w:b/>
          <w:sz w:val="20"/>
        </w:rPr>
      </w:pPr>
      <w:r w:rsidRPr="006409ED">
        <w:rPr>
          <w:rFonts w:asciiTheme="minorHAnsi" w:hAnsiTheme="minorHAnsi" w:cstheme="minorHAnsi"/>
          <w:b/>
          <w:sz w:val="20"/>
        </w:rPr>
        <w:t>Wykonanie skróconej dokumentacji projektowej i realizacja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7EAC034D" w:rsidR="006409ED" w:rsidRDefault="006409ED"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 xml:space="preserve">Wymiana słupów linii </w:t>
      </w:r>
      <w:r w:rsidR="001C6A86">
        <w:rPr>
          <w:rFonts w:asciiTheme="minorHAnsi" w:hAnsiTheme="minorHAnsi" w:cstheme="minorHAnsi"/>
          <w:b/>
          <w:sz w:val="20"/>
        </w:rPr>
        <w:t>n</w:t>
      </w:r>
      <w:r>
        <w:rPr>
          <w:rFonts w:asciiTheme="minorHAnsi" w:hAnsiTheme="minorHAnsi" w:cstheme="minorHAnsi"/>
          <w:b/>
          <w:sz w:val="20"/>
        </w:rPr>
        <w:t xml:space="preserve">N – </w:t>
      </w:r>
      <w:r w:rsidR="009F259A">
        <w:rPr>
          <w:rFonts w:asciiTheme="minorHAnsi" w:hAnsiTheme="minorHAnsi" w:cstheme="minorHAnsi"/>
          <w:b/>
          <w:sz w:val="20"/>
        </w:rPr>
        <w:t>5</w:t>
      </w:r>
      <w:r w:rsidRPr="00F56042">
        <w:rPr>
          <w:rFonts w:asciiTheme="minorHAnsi" w:hAnsiTheme="minorHAnsi" w:cstheme="minorHAnsi"/>
          <w:b/>
          <w:sz w:val="20"/>
        </w:rPr>
        <w:t xml:space="preserve"> szt.</w:t>
      </w:r>
    </w:p>
    <w:p w14:paraId="2FADED59" w14:textId="01A5175D" w:rsidR="00815D4A" w:rsidRPr="00F56042" w:rsidRDefault="009F259A"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Wymiana przewodów linii nN</w:t>
      </w:r>
      <w:r w:rsidR="00815D4A">
        <w:rPr>
          <w:rFonts w:asciiTheme="minorHAnsi" w:hAnsiTheme="minorHAnsi" w:cstheme="minorHAnsi"/>
          <w:b/>
          <w:sz w:val="20"/>
        </w:rPr>
        <w:t xml:space="preserve"> – </w:t>
      </w:r>
      <w:r>
        <w:rPr>
          <w:rFonts w:asciiTheme="minorHAnsi" w:hAnsiTheme="minorHAnsi" w:cstheme="minorHAnsi"/>
          <w:b/>
          <w:sz w:val="20"/>
        </w:rPr>
        <w:t>385</w:t>
      </w:r>
      <w:r w:rsidR="00815D4A">
        <w:rPr>
          <w:rFonts w:asciiTheme="minorHAnsi" w:hAnsiTheme="minorHAnsi" w:cstheme="minorHAnsi"/>
          <w:b/>
          <w:sz w:val="20"/>
        </w:rPr>
        <w:t xml:space="preserve"> m</w:t>
      </w:r>
    </w:p>
    <w:p w14:paraId="5C2859B8" w14:textId="77777777" w:rsidR="00EC3629" w:rsidRPr="00DB22AD" w:rsidRDefault="00EC3629" w:rsidP="0034047B">
      <w:pPr>
        <w:pStyle w:val="Akapitzlist"/>
        <w:ind w:left="36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kV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kV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SN/nN,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SN/nN,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nN,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zamknięcia systemu MK zastosowane do szafek licznikowych nN odbiorców indywidualnych 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lastRenderedPageBreak/>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Miejsce realizacji zamówienia</w:t>
      </w:r>
    </w:p>
    <w:p w14:paraId="22242A00" w14:textId="00ED17F5" w:rsidR="000C5874" w:rsidRPr="00E20B79" w:rsidRDefault="003D65BB" w:rsidP="000C5874">
      <w:pPr>
        <w:spacing w:before="120" w:line="276" w:lineRule="auto"/>
        <w:ind w:left="284"/>
        <w:outlineLvl w:val="0"/>
        <w:rPr>
          <w:rFonts w:asciiTheme="minorHAnsi" w:hAnsiTheme="minorHAnsi" w:cstheme="minorHAnsi"/>
          <w:sz w:val="20"/>
        </w:rPr>
      </w:pPr>
      <w:r>
        <w:rPr>
          <w:rFonts w:asciiTheme="minorHAnsi" w:hAnsiTheme="minorHAnsi" w:cstheme="minorHAnsi"/>
          <w:sz w:val="20"/>
        </w:rPr>
        <w:t>Końskie</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74CDBDE" w14:textId="0C3CCF57" w:rsidR="00393C7F" w:rsidRPr="008D364F" w:rsidRDefault="0013247A" w:rsidP="002C0279">
      <w:pPr>
        <w:spacing w:before="120" w:line="276" w:lineRule="auto"/>
        <w:contextualSpacing/>
        <w:outlineLvl w:val="0"/>
        <w:rPr>
          <w:rFonts w:asciiTheme="minorHAnsi" w:hAnsiTheme="minorHAnsi" w:cstheme="minorHAnsi"/>
          <w:sz w:val="20"/>
        </w:rPr>
      </w:pPr>
      <w:r w:rsidRPr="00571BF6">
        <w:rPr>
          <w:rFonts w:asciiTheme="minorHAnsi" w:eastAsia="Calibri" w:hAnsiTheme="minorHAnsi" w:cstheme="minorHAnsi"/>
          <w:sz w:val="20"/>
          <w:highlight w:val="yellow"/>
        </w:rPr>
        <w:t xml:space="preserve"> </w:t>
      </w:r>
    </w:p>
    <w:sectPr w:rsidR="00393C7F" w:rsidRPr="008D364F" w:rsidSect="001B55E4">
      <w:headerReference w:type="default" r:id="rId12"/>
      <w:footerReference w:type="default" r:id="rId13"/>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68AA" w14:textId="77777777" w:rsidR="000A40C8" w:rsidRDefault="000A40C8" w:rsidP="004A302B">
      <w:pPr>
        <w:spacing w:line="240" w:lineRule="auto"/>
      </w:pPr>
      <w:r>
        <w:separator/>
      </w:r>
    </w:p>
  </w:endnote>
  <w:endnote w:type="continuationSeparator" w:id="0">
    <w:p w14:paraId="6735F940" w14:textId="77777777" w:rsidR="000A40C8" w:rsidRDefault="000A40C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E4D72" w14:textId="77777777" w:rsidR="000A40C8" w:rsidRDefault="000A40C8" w:rsidP="004A302B">
      <w:pPr>
        <w:spacing w:line="240" w:lineRule="auto"/>
      </w:pPr>
      <w:r>
        <w:separator/>
      </w:r>
    </w:p>
  </w:footnote>
  <w:footnote w:type="continuationSeparator" w:id="0">
    <w:p w14:paraId="765AECF4" w14:textId="77777777" w:rsidR="000A40C8" w:rsidRDefault="000A40C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FD7265" w:rsidRDefault="00FD7265"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701D"/>
    <w:rsid w:val="000272CF"/>
    <w:rsid w:val="000273E9"/>
    <w:rsid w:val="00031ABB"/>
    <w:rsid w:val="00032E9D"/>
    <w:rsid w:val="000339B0"/>
    <w:rsid w:val="0003419B"/>
    <w:rsid w:val="00034466"/>
    <w:rsid w:val="00035A94"/>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533D"/>
    <w:rsid w:val="00096826"/>
    <w:rsid w:val="00096F2D"/>
    <w:rsid w:val="00097236"/>
    <w:rsid w:val="000A072E"/>
    <w:rsid w:val="000A2EBE"/>
    <w:rsid w:val="000A31C6"/>
    <w:rsid w:val="000A38FC"/>
    <w:rsid w:val="000A40C8"/>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58C"/>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3815"/>
    <w:rsid w:val="000F58B6"/>
    <w:rsid w:val="000F5D37"/>
    <w:rsid w:val="000F670F"/>
    <w:rsid w:val="000F77CE"/>
    <w:rsid w:val="00100052"/>
    <w:rsid w:val="0010053E"/>
    <w:rsid w:val="001007C3"/>
    <w:rsid w:val="00101677"/>
    <w:rsid w:val="00101C1B"/>
    <w:rsid w:val="00101D38"/>
    <w:rsid w:val="00101F51"/>
    <w:rsid w:val="00101F67"/>
    <w:rsid w:val="00103712"/>
    <w:rsid w:val="001050AB"/>
    <w:rsid w:val="00105610"/>
    <w:rsid w:val="00106474"/>
    <w:rsid w:val="0010754E"/>
    <w:rsid w:val="00110C2E"/>
    <w:rsid w:val="0011113C"/>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5F1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2D48"/>
    <w:rsid w:val="001C4D26"/>
    <w:rsid w:val="001C6A8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26FB"/>
    <w:rsid w:val="001F31EA"/>
    <w:rsid w:val="001F4478"/>
    <w:rsid w:val="001F4658"/>
    <w:rsid w:val="001F4BA5"/>
    <w:rsid w:val="001F60DA"/>
    <w:rsid w:val="001F6AB5"/>
    <w:rsid w:val="001F6E94"/>
    <w:rsid w:val="001F72C0"/>
    <w:rsid w:val="001F7736"/>
    <w:rsid w:val="001F7A3D"/>
    <w:rsid w:val="001F7BE8"/>
    <w:rsid w:val="00201A92"/>
    <w:rsid w:val="00203292"/>
    <w:rsid w:val="00203373"/>
    <w:rsid w:val="00203C4B"/>
    <w:rsid w:val="00204C16"/>
    <w:rsid w:val="0020505A"/>
    <w:rsid w:val="00205ECE"/>
    <w:rsid w:val="002073F1"/>
    <w:rsid w:val="00211C1B"/>
    <w:rsid w:val="002124EA"/>
    <w:rsid w:val="0021629D"/>
    <w:rsid w:val="00216F55"/>
    <w:rsid w:val="0021765C"/>
    <w:rsid w:val="002210C0"/>
    <w:rsid w:val="00221F2B"/>
    <w:rsid w:val="00222F9F"/>
    <w:rsid w:val="00222FAA"/>
    <w:rsid w:val="002230B5"/>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0279"/>
    <w:rsid w:val="002C107F"/>
    <w:rsid w:val="002C3192"/>
    <w:rsid w:val="002C3573"/>
    <w:rsid w:val="002C4601"/>
    <w:rsid w:val="002C5831"/>
    <w:rsid w:val="002C5A04"/>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2EF"/>
    <w:rsid w:val="003076FA"/>
    <w:rsid w:val="003079D3"/>
    <w:rsid w:val="003100F5"/>
    <w:rsid w:val="00311E7B"/>
    <w:rsid w:val="00312570"/>
    <w:rsid w:val="00312A60"/>
    <w:rsid w:val="0031343F"/>
    <w:rsid w:val="003135F5"/>
    <w:rsid w:val="00314589"/>
    <w:rsid w:val="0031587F"/>
    <w:rsid w:val="00315FD4"/>
    <w:rsid w:val="00316F27"/>
    <w:rsid w:val="00317546"/>
    <w:rsid w:val="00321608"/>
    <w:rsid w:val="00321DD5"/>
    <w:rsid w:val="00323D0A"/>
    <w:rsid w:val="00324006"/>
    <w:rsid w:val="00325F85"/>
    <w:rsid w:val="00327148"/>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EEA"/>
    <w:rsid w:val="003A12B0"/>
    <w:rsid w:val="003A2794"/>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5BB"/>
    <w:rsid w:val="003D6F63"/>
    <w:rsid w:val="003D7BC9"/>
    <w:rsid w:val="003D7F46"/>
    <w:rsid w:val="003E0C0F"/>
    <w:rsid w:val="003E107C"/>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31240"/>
    <w:rsid w:val="00431F11"/>
    <w:rsid w:val="00432CC5"/>
    <w:rsid w:val="00434676"/>
    <w:rsid w:val="00434782"/>
    <w:rsid w:val="00435205"/>
    <w:rsid w:val="00435B18"/>
    <w:rsid w:val="0043615D"/>
    <w:rsid w:val="004364BD"/>
    <w:rsid w:val="00437799"/>
    <w:rsid w:val="00440476"/>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5230"/>
    <w:rsid w:val="004B5E23"/>
    <w:rsid w:val="004B5E7A"/>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6FA"/>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3A56"/>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898"/>
    <w:rsid w:val="00527EE9"/>
    <w:rsid w:val="005301AB"/>
    <w:rsid w:val="00532659"/>
    <w:rsid w:val="00533129"/>
    <w:rsid w:val="00533E90"/>
    <w:rsid w:val="00534AA5"/>
    <w:rsid w:val="005373DB"/>
    <w:rsid w:val="0053751B"/>
    <w:rsid w:val="00537956"/>
    <w:rsid w:val="005402EB"/>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355"/>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4A77"/>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835"/>
    <w:rsid w:val="0069688C"/>
    <w:rsid w:val="00697668"/>
    <w:rsid w:val="006976F9"/>
    <w:rsid w:val="00697DE3"/>
    <w:rsid w:val="006A1242"/>
    <w:rsid w:val="006A28A2"/>
    <w:rsid w:val="006A3305"/>
    <w:rsid w:val="006A3621"/>
    <w:rsid w:val="006A3F7F"/>
    <w:rsid w:val="006A3FF1"/>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75E6"/>
    <w:rsid w:val="006D77AB"/>
    <w:rsid w:val="006E09F7"/>
    <w:rsid w:val="006E153E"/>
    <w:rsid w:val="006E25E8"/>
    <w:rsid w:val="006E2EF1"/>
    <w:rsid w:val="006E349D"/>
    <w:rsid w:val="006E3ACF"/>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469A"/>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4475"/>
    <w:rsid w:val="00795EC8"/>
    <w:rsid w:val="007969CF"/>
    <w:rsid w:val="0079738C"/>
    <w:rsid w:val="007A0A96"/>
    <w:rsid w:val="007A0C98"/>
    <w:rsid w:val="007A1170"/>
    <w:rsid w:val="007A146A"/>
    <w:rsid w:val="007A21D1"/>
    <w:rsid w:val="007A2292"/>
    <w:rsid w:val="007A3485"/>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5D4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9B1"/>
    <w:rsid w:val="008B7004"/>
    <w:rsid w:val="008B76DB"/>
    <w:rsid w:val="008B7D9C"/>
    <w:rsid w:val="008C1260"/>
    <w:rsid w:val="008C127F"/>
    <w:rsid w:val="008C201E"/>
    <w:rsid w:val="008C21CF"/>
    <w:rsid w:val="008C3FBC"/>
    <w:rsid w:val="008C4E2E"/>
    <w:rsid w:val="008C6568"/>
    <w:rsid w:val="008C65B6"/>
    <w:rsid w:val="008C65F4"/>
    <w:rsid w:val="008C6674"/>
    <w:rsid w:val="008D0E90"/>
    <w:rsid w:val="008D1D7D"/>
    <w:rsid w:val="008D2147"/>
    <w:rsid w:val="008D2B6F"/>
    <w:rsid w:val="008D364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2A63"/>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5A92"/>
    <w:rsid w:val="00967011"/>
    <w:rsid w:val="00967132"/>
    <w:rsid w:val="00970418"/>
    <w:rsid w:val="00970F3A"/>
    <w:rsid w:val="00972A8A"/>
    <w:rsid w:val="00972E2D"/>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2B85"/>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65E"/>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259A"/>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1D4B"/>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A74BB"/>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3D7"/>
    <w:rsid w:val="00BA6FF1"/>
    <w:rsid w:val="00BB052C"/>
    <w:rsid w:val="00BB0B40"/>
    <w:rsid w:val="00BB1238"/>
    <w:rsid w:val="00BB27C2"/>
    <w:rsid w:val="00BB287E"/>
    <w:rsid w:val="00BB3EA1"/>
    <w:rsid w:val="00BB42EE"/>
    <w:rsid w:val="00BB6FB0"/>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54D0"/>
    <w:rsid w:val="00C75D4B"/>
    <w:rsid w:val="00C75EB0"/>
    <w:rsid w:val="00C7663B"/>
    <w:rsid w:val="00C76DD0"/>
    <w:rsid w:val="00C770C6"/>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AD1"/>
    <w:rsid w:val="00CD5ADA"/>
    <w:rsid w:val="00CD5B5F"/>
    <w:rsid w:val="00CD5BF1"/>
    <w:rsid w:val="00CD5CE8"/>
    <w:rsid w:val="00CD6D4A"/>
    <w:rsid w:val="00CE06F9"/>
    <w:rsid w:val="00CE0A18"/>
    <w:rsid w:val="00CE11C9"/>
    <w:rsid w:val="00CE2525"/>
    <w:rsid w:val="00CE25F1"/>
    <w:rsid w:val="00CE2EF4"/>
    <w:rsid w:val="00CE37BB"/>
    <w:rsid w:val="00CE3822"/>
    <w:rsid w:val="00CE3C25"/>
    <w:rsid w:val="00CE4C16"/>
    <w:rsid w:val="00CE5BDB"/>
    <w:rsid w:val="00CE69C1"/>
    <w:rsid w:val="00CE736D"/>
    <w:rsid w:val="00CF0E97"/>
    <w:rsid w:val="00CF2163"/>
    <w:rsid w:val="00CF24CA"/>
    <w:rsid w:val="00CF32DA"/>
    <w:rsid w:val="00CF3DA1"/>
    <w:rsid w:val="00CF5FF9"/>
    <w:rsid w:val="00CF6DCD"/>
    <w:rsid w:val="00CF74E7"/>
    <w:rsid w:val="00D00395"/>
    <w:rsid w:val="00D00A4D"/>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B9"/>
    <w:rsid w:val="00D171CE"/>
    <w:rsid w:val="00D2004C"/>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8E9"/>
    <w:rsid w:val="00D97DA5"/>
    <w:rsid w:val="00DA07F7"/>
    <w:rsid w:val="00DA1A9E"/>
    <w:rsid w:val="00DA1B76"/>
    <w:rsid w:val="00DA3029"/>
    <w:rsid w:val="00DA3E03"/>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7AC1"/>
    <w:rsid w:val="00EC0935"/>
    <w:rsid w:val="00EC165E"/>
    <w:rsid w:val="00EC33C8"/>
    <w:rsid w:val="00EC3629"/>
    <w:rsid w:val="00EC4992"/>
    <w:rsid w:val="00EC4E3D"/>
    <w:rsid w:val="00EC6C1E"/>
    <w:rsid w:val="00EC6FDB"/>
    <w:rsid w:val="00EC709F"/>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25D"/>
    <w:rsid w:val="00F023E1"/>
    <w:rsid w:val="00F03E52"/>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7412"/>
    <w:rsid w:val="00F3754A"/>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34A6"/>
    <w:rsid w:val="00F549DA"/>
    <w:rsid w:val="00F54AF4"/>
    <w:rsid w:val="00F54B34"/>
    <w:rsid w:val="00F550EE"/>
    <w:rsid w:val="00F564C5"/>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umowy - OPZ Część 1 Końskie Stadion.docx</dmsv2BaseFileName>
    <dmsv2BaseDisplayName xmlns="http://schemas.microsoft.com/sharepoint/v3">Zał. nr 4 do umowy - OPZ Część 1 Końskie Stadion</dmsv2BaseDisplayName>
    <dmsv2SWPP2ObjectNumber xmlns="http://schemas.microsoft.com/sharepoint/v3">POST/DYS/OSK/GZ/01415/2026                        </dmsv2SWPP2ObjectNumber>
    <dmsv2SWPP2SumMD5 xmlns="http://schemas.microsoft.com/sharepoint/v3">f4e5c4c636aa2b40331ea281354b83f3</dmsv2SWPP2SumMD5>
    <dmsv2BaseMoved xmlns="http://schemas.microsoft.com/sharepoint/v3">false</dmsv2BaseMoved>
    <dmsv2BaseIsSensitive xmlns="http://schemas.microsoft.com/sharepoint/v3">true</dmsv2BaseIsSensitive>
    <dmsv2SWPP2IDSWPP2 xmlns="http://schemas.microsoft.com/sharepoint/v3">714214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24971234</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FJ3FSM7XJ42E-1649073643-7565</_dlc_DocId>
    <_dlc_DocIdUrl xmlns="a19cb1c7-c5c7-46d4-85ae-d83685407bba">
      <Url>https://swpp2.dms.gkpge.pl/sites/43/_layouts/15/DocIdRedir.aspx?ID=FJ3FSM7XJ42E-1649073643-7565</Url>
      <Description>FJ3FSM7XJ42E-1649073643-7565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2EDDD4E-265D-41A2-B02F-7A39505701D3}"/>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customXml/itemProps6.xml><?xml version="1.0" encoding="utf-8"?>
<ds:datastoreItem xmlns:ds="http://schemas.openxmlformats.org/officeDocument/2006/customXml" ds:itemID="{C3F3626D-E885-44E3-B5A3-E19DF6F6306D}"/>
</file>

<file path=docProps/app.xml><?xml version="1.0" encoding="utf-8"?>
<Properties xmlns="http://schemas.openxmlformats.org/officeDocument/2006/extended-properties" xmlns:vt="http://schemas.openxmlformats.org/officeDocument/2006/docPropsVTypes">
  <Template>Normal</Template>
  <TotalTime>394</TotalTime>
  <Pages>4</Pages>
  <Words>1602</Words>
  <Characters>9612</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Stefańska Jadwiga [PGE Dystr. O.Skarżysko-Kam.]</cp:lastModifiedBy>
  <cp:revision>43</cp:revision>
  <cp:lastPrinted>2026-04-09T12:28:00Z</cp:lastPrinted>
  <dcterms:created xsi:type="dcterms:W3CDTF">2025-10-06T08:42:00Z</dcterms:created>
  <dcterms:modified xsi:type="dcterms:W3CDTF">2026-04-17T11:18:00Z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2026-04-17T11:16:41Z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444689af-fa2e-4594-9c0a-93d19bceb40f</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9fac4e31-cb29-48b4-9f4a-17e0c8d7d78e</vt:lpwstr>
  </property>
</Properties>
</file>